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9B978">
      <w:pPr>
        <w:spacing w:before="12" w:line="560" w:lineRule="exact"/>
        <w:jc w:val="center"/>
        <w:rPr>
          <w:rFonts w:hint="eastAsia" w:ascii="方正小标宋简体" w:hAnsi="方正小标宋简体" w:eastAsia="方正小标宋简体" w:cs="方正小标宋简体"/>
          <w:spacing w:val="-4"/>
          <w:sz w:val="44"/>
        </w:rPr>
      </w:pPr>
      <w:r>
        <w:rPr>
          <w:rFonts w:hint="eastAsia" w:ascii="方正小标宋简体" w:hAnsi="方正小标宋简体" w:eastAsia="方正小标宋简体" w:cs="方正小标宋简体"/>
          <w:spacing w:val="-4"/>
          <w:sz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pacing w:val="-4"/>
          <w:sz w:val="44"/>
          <w:lang w:val="en-US" w:eastAsia="zh-CN"/>
        </w:rPr>
        <w:t>推报</w:t>
      </w:r>
      <w:r>
        <w:rPr>
          <w:rFonts w:hint="eastAsia" w:ascii="方正小标宋简体" w:hAnsi="方正小标宋简体" w:eastAsia="方正小标宋简体" w:cs="方正小标宋简体"/>
          <w:spacing w:val="-4"/>
          <w:sz w:val="44"/>
        </w:rPr>
        <w:t>“青春逐梦 金融护航”日照市2025年大学生金融素养大赛</w:t>
      </w:r>
      <w:r>
        <w:rPr>
          <w:rFonts w:hint="eastAsia" w:ascii="方正小标宋简体" w:hAnsi="方正小标宋简体" w:eastAsia="方正小标宋简体" w:cs="方正小标宋简体"/>
          <w:spacing w:val="-4"/>
          <w:sz w:val="44"/>
          <w:lang w:val="en-US" w:eastAsia="zh-CN"/>
        </w:rPr>
        <w:t>名单</w:t>
      </w:r>
      <w:r>
        <w:rPr>
          <w:rFonts w:hint="eastAsia" w:ascii="方正小标宋简体" w:hAnsi="方正小标宋简体" w:eastAsia="方正小标宋简体" w:cs="方正小标宋简体"/>
          <w:spacing w:val="-4"/>
          <w:sz w:val="44"/>
        </w:rPr>
        <w:t>的公示</w:t>
      </w:r>
    </w:p>
    <w:p w14:paraId="3C0A7F6C">
      <w:pPr>
        <w:spacing w:before="12" w:line="560" w:lineRule="exact"/>
        <w:jc w:val="center"/>
        <w:rPr>
          <w:rFonts w:ascii="黑体" w:hAnsi="黑体" w:eastAsia="黑体" w:cs="方正小标宋简体"/>
          <w:spacing w:val="-4"/>
          <w:sz w:val="44"/>
        </w:rPr>
      </w:pPr>
    </w:p>
    <w:p w14:paraId="2DAC1CB2">
      <w:pPr>
        <w:autoSpaceDE/>
        <w:autoSpaceDN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根据国家金融监督管理总局日照监管分局、中共日照市委教育工委等部门联合下发的《关于举办“青春逐梦 金融护航”日照市2025年大学生金融素养大赛的通知》要求，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个人报名、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</w:rPr>
        <w:t>学院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/>
        </w:rPr>
        <w:t>推荐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/>
        </w:rPr>
        <w:t>线下笔试选拔等环节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拟推报闫嘉琪等12名同学参加市级比赛，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名单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予以公示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详见附件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BE2307B">
      <w:pPr>
        <w:autoSpaceDE/>
        <w:autoSpaceDN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如有异议，请在公示期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内实名向校团委</w:t>
      </w:r>
      <w:r>
        <w:rPr>
          <w:rFonts w:hint="eastAsia" w:ascii="仿宋_GB2312" w:hAnsi="仿宋_GB2312" w:eastAsia="仿宋_GB2312" w:cs="仿宋_GB2312"/>
          <w:sz w:val="32"/>
          <w:szCs w:val="32"/>
        </w:rPr>
        <w:t>内反映。</w:t>
      </w:r>
    </w:p>
    <w:p w14:paraId="3BF256BB">
      <w:pPr>
        <w:autoSpaceDE/>
        <w:autoSpaceDN/>
        <w:adjustRightInd w:val="0"/>
        <w:snapToGrid w:val="0"/>
        <w:spacing w:line="560" w:lineRule="exact"/>
        <w:rPr>
          <w:rFonts w:hint="eastAsia" w:ascii="仿宋_GB2312" w:hAnsi="仿宋_GB2312" w:eastAsia="仿宋_GB2312" w:cs="仿宋_GB2312"/>
          <w:sz w:val="32"/>
          <w:szCs w:val="40"/>
        </w:rPr>
      </w:pPr>
    </w:p>
    <w:p w14:paraId="4E8F4555">
      <w:pPr>
        <w:autoSpaceDE/>
        <w:autoSpaceDN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公示时间：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2025年11月5日至11月7日</w:t>
      </w:r>
    </w:p>
    <w:p w14:paraId="36319610">
      <w:pPr>
        <w:autoSpaceDE/>
        <w:autoSpaceDN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联 系 人：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唐哲涵</w:t>
      </w:r>
    </w:p>
    <w:p w14:paraId="42BC58F9">
      <w:pPr>
        <w:autoSpaceDE/>
        <w:autoSpaceDN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0633-2983629</w:t>
      </w:r>
    </w:p>
    <w:p w14:paraId="79722CBC">
      <w:pPr>
        <w:autoSpaceDE/>
        <w:autoSpaceDN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</w:p>
    <w:p w14:paraId="7B890B52">
      <w:pPr>
        <w:autoSpaceDE/>
        <w:autoSpaceDN/>
        <w:spacing w:line="560" w:lineRule="exact"/>
        <w:ind w:left="1598" w:leftChars="290" w:hanging="960" w:hangingChars="3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附件：拟推报“青春逐梦 金融护航”日照市2025年大学生金融素养大赛名单</w:t>
      </w:r>
    </w:p>
    <w:p w14:paraId="0478E660">
      <w:pPr>
        <w:autoSpaceDE/>
        <w:autoSpaceDN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 w14:paraId="514C1DCD">
      <w:pPr>
        <w:autoSpaceDE/>
        <w:autoSpaceDN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 w14:paraId="3F0297EF">
      <w:pPr>
        <w:autoSpaceDE/>
        <w:autoSpaceDN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40"/>
        </w:rPr>
        <w:t xml:space="preserve"> 团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40"/>
        </w:rPr>
        <w:t>委</w:t>
      </w:r>
    </w:p>
    <w:p w14:paraId="021E963C">
      <w:pPr>
        <w:autoSpaceDE/>
        <w:autoSpaceDN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40"/>
        </w:rPr>
        <w:t>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40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40"/>
        </w:rPr>
        <w:t>日</w:t>
      </w:r>
    </w:p>
    <w:p w14:paraId="77DC1E19">
      <w:pPr>
        <w:pStyle w:val="2"/>
        <w:spacing w:line="560" w:lineRule="exact"/>
        <w:rPr>
          <w:rFonts w:ascii="黑体" w:eastAsia="黑体"/>
          <w:w w:val="95"/>
        </w:rPr>
      </w:pPr>
    </w:p>
    <w:p w14:paraId="72304315">
      <w:pPr>
        <w:pStyle w:val="2"/>
        <w:spacing w:line="560" w:lineRule="exact"/>
        <w:rPr>
          <w:rFonts w:ascii="黑体" w:eastAsia="黑体"/>
          <w:w w:val="95"/>
        </w:rPr>
      </w:pPr>
    </w:p>
    <w:p w14:paraId="4669B99D">
      <w:pPr>
        <w:pStyle w:val="2"/>
        <w:spacing w:line="560" w:lineRule="exact"/>
        <w:rPr>
          <w:rFonts w:ascii="黑体" w:eastAsia="黑体"/>
          <w:w w:val="95"/>
        </w:rPr>
      </w:pPr>
    </w:p>
    <w:p w14:paraId="38B2167D">
      <w:pPr>
        <w:pStyle w:val="2"/>
        <w:spacing w:line="560" w:lineRule="exact"/>
        <w:rPr>
          <w:rFonts w:ascii="黑体" w:eastAsia="黑体"/>
          <w:w w:val="95"/>
        </w:rPr>
      </w:pPr>
    </w:p>
    <w:p w14:paraId="681D8D41">
      <w:pPr>
        <w:pStyle w:val="2"/>
        <w:spacing w:line="560" w:lineRule="exact"/>
        <w:rPr>
          <w:rFonts w:ascii="黑体" w:eastAsia="黑体"/>
          <w:w w:val="95"/>
        </w:rPr>
      </w:pPr>
    </w:p>
    <w:p w14:paraId="08EA7B82">
      <w:pPr>
        <w:pStyle w:val="2"/>
        <w:spacing w:line="560" w:lineRule="exact"/>
        <w:rPr>
          <w:rFonts w:hint="eastAsia" w:ascii="仿宋" w:hAnsi="仿宋" w:eastAsia="仿宋"/>
          <w:w w:val="95"/>
        </w:rPr>
      </w:pPr>
      <w:bookmarkStart w:id="0" w:name="_GoBack"/>
      <w:bookmarkEnd w:id="0"/>
      <w:r>
        <w:rPr>
          <w:rFonts w:hint="eastAsia" w:ascii="黑体" w:eastAsia="黑体"/>
          <w:w w:val="95"/>
        </w:rPr>
        <w:t>附件</w:t>
      </w:r>
      <w:r>
        <w:rPr>
          <w:rFonts w:hint="eastAsia" w:ascii="仿宋" w:hAnsi="仿宋" w:eastAsia="仿宋"/>
          <w:w w:val="95"/>
        </w:rPr>
        <w:t>：</w:t>
      </w:r>
    </w:p>
    <w:p w14:paraId="3B7979F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5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36"/>
          <w:szCs w:val="36"/>
        </w:rPr>
        <w:t>拟推</w:t>
      </w:r>
      <w:r>
        <w:rPr>
          <w:rFonts w:hint="eastAsia" w:ascii="方正小标宋简体" w:hAnsi="方正小标宋简体" w:eastAsia="方正小标宋简体" w:cs="方正小标宋简体"/>
          <w:w w:val="95"/>
          <w:sz w:val="36"/>
          <w:szCs w:val="36"/>
          <w:lang w:val="en-US"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w w:val="95"/>
          <w:sz w:val="36"/>
          <w:szCs w:val="36"/>
        </w:rPr>
        <w:t>“青春逐梦 金融护航”日照市2025年大学生</w:t>
      </w:r>
    </w:p>
    <w:p w14:paraId="064F8CE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5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36"/>
          <w:szCs w:val="36"/>
        </w:rPr>
        <w:t>金融素养大赛名单</w:t>
      </w:r>
    </w:p>
    <w:p w14:paraId="06FB915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color w:val="000000"/>
          <w:sz w:val="30"/>
          <w:szCs w:val="30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color w:val="000000"/>
          <w:sz w:val="30"/>
          <w:szCs w:val="30"/>
          <w:lang w:val="en-US" w:eastAsia="zh-CN" w:bidi="ar-SA"/>
        </w:rPr>
        <w:t>（排名不分先后）</w:t>
      </w:r>
    </w:p>
    <w:tbl>
      <w:tblPr>
        <w:tblStyle w:val="5"/>
        <w:tblW w:w="4941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2788"/>
        <w:gridCol w:w="4636"/>
      </w:tblGrid>
      <w:tr w14:paraId="4D55E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8A7A20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</w:rPr>
              <w:t>姓名</w:t>
            </w:r>
          </w:p>
        </w:tc>
        <w:tc>
          <w:tcPr>
            <w:tcW w:w="1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0FF62E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</w:rPr>
              <w:t>学院</w:t>
            </w:r>
          </w:p>
        </w:tc>
        <w:tc>
          <w:tcPr>
            <w:tcW w:w="2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1344CC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</w:rPr>
              <w:t>年级专业班级</w:t>
            </w:r>
          </w:p>
        </w:tc>
      </w:tr>
      <w:tr w14:paraId="4B6CF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370E5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闫嘉琪</w:t>
            </w:r>
          </w:p>
        </w:tc>
        <w:tc>
          <w:tcPr>
            <w:tcW w:w="1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876156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药学院</w:t>
            </w:r>
          </w:p>
        </w:tc>
        <w:tc>
          <w:tcPr>
            <w:tcW w:w="2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4903C9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25级中药学-1</w:t>
            </w:r>
          </w:p>
        </w:tc>
      </w:tr>
      <w:tr w14:paraId="30E1F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EA79D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张家兴</w:t>
            </w:r>
          </w:p>
        </w:tc>
        <w:tc>
          <w:tcPr>
            <w:tcW w:w="15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8F136F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医学信息工程学院</w:t>
            </w:r>
          </w:p>
        </w:tc>
        <w:tc>
          <w:tcPr>
            <w:tcW w:w="2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9162B0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25级计算科学与技术本-3</w:t>
            </w:r>
          </w:p>
        </w:tc>
      </w:tr>
      <w:tr w14:paraId="286D95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CD9F4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孟祥成</w:t>
            </w:r>
          </w:p>
        </w:tc>
        <w:tc>
          <w:tcPr>
            <w:tcW w:w="159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284059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2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A006E8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25级医学信息工程本-1</w:t>
            </w:r>
          </w:p>
        </w:tc>
      </w:tr>
      <w:tr w14:paraId="01EC1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DF332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高松青</w:t>
            </w:r>
          </w:p>
        </w:tc>
        <w:tc>
          <w:tcPr>
            <w:tcW w:w="159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570164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2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68DFA9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25级计算机科学与技术-1</w:t>
            </w:r>
          </w:p>
        </w:tc>
      </w:tr>
      <w:tr w14:paraId="5A8B37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7199A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安淑彤</w:t>
            </w:r>
          </w:p>
        </w:tc>
        <w:tc>
          <w:tcPr>
            <w:tcW w:w="15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9E8225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2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268701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25级计算机科学与技术本-1</w:t>
            </w:r>
          </w:p>
        </w:tc>
      </w:tr>
      <w:tr w14:paraId="33EC9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EE565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吕亭晓</w:t>
            </w:r>
          </w:p>
        </w:tc>
        <w:tc>
          <w:tcPr>
            <w:tcW w:w="15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19C1BE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管理学院</w:t>
            </w:r>
          </w:p>
        </w:tc>
        <w:tc>
          <w:tcPr>
            <w:tcW w:w="2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7DD4B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25级市场营销（3+4贯通培养）-1</w:t>
            </w:r>
          </w:p>
        </w:tc>
      </w:tr>
      <w:tr w14:paraId="7C0B8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63B7A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高雨晴</w:t>
            </w:r>
          </w:p>
        </w:tc>
        <w:tc>
          <w:tcPr>
            <w:tcW w:w="159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44C25E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2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7C0471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25级市场营销本-2</w:t>
            </w:r>
          </w:p>
        </w:tc>
      </w:tr>
      <w:tr w14:paraId="74CDA8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3D14D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张琼予</w:t>
            </w:r>
          </w:p>
        </w:tc>
        <w:tc>
          <w:tcPr>
            <w:tcW w:w="159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38F124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2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56010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25级市场营销本-1</w:t>
            </w:r>
          </w:p>
        </w:tc>
      </w:tr>
      <w:tr w14:paraId="69662A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B94F8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王惠颖</w:t>
            </w:r>
          </w:p>
        </w:tc>
        <w:tc>
          <w:tcPr>
            <w:tcW w:w="159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413C0E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2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34FC8F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25级市场营销本-1</w:t>
            </w:r>
          </w:p>
        </w:tc>
      </w:tr>
      <w:tr w14:paraId="120263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BFFEF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杨家乐</w:t>
            </w:r>
          </w:p>
        </w:tc>
        <w:tc>
          <w:tcPr>
            <w:tcW w:w="15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D5FF7B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2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C0B0E9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25级市场营销本-1</w:t>
            </w:r>
          </w:p>
        </w:tc>
      </w:tr>
      <w:tr w14:paraId="156AF3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E685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王诗萌</w:t>
            </w:r>
          </w:p>
        </w:tc>
        <w:tc>
          <w:tcPr>
            <w:tcW w:w="15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C56235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生命科学学院</w:t>
            </w:r>
          </w:p>
        </w:tc>
        <w:tc>
          <w:tcPr>
            <w:tcW w:w="2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40214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25级生物信息学本-1</w:t>
            </w:r>
          </w:p>
        </w:tc>
      </w:tr>
      <w:tr w14:paraId="38AAB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DBB2B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杨安然</w:t>
            </w:r>
          </w:p>
        </w:tc>
        <w:tc>
          <w:tcPr>
            <w:tcW w:w="15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9AFD4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  <w:tc>
          <w:tcPr>
            <w:tcW w:w="2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CFBCD1">
            <w:pPr>
              <w:widowControl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24级生物技术本-1</w:t>
            </w:r>
          </w:p>
        </w:tc>
      </w:tr>
    </w:tbl>
    <w:p w14:paraId="69AB6EF0">
      <w:pPr>
        <w:rPr>
          <w:rFonts w:hint="eastAsia" w:ascii="仿宋_GB2312" w:hAnsi="仿宋_GB2312" w:eastAsia="仿宋_GB2312" w:cs="仿宋_GB2312"/>
        </w:rPr>
      </w:pPr>
    </w:p>
    <w:sectPr>
      <w:footerReference r:id="rId3" w:type="default"/>
      <w:pgSz w:w="11910" w:h="16840"/>
      <w:pgMar w:top="1361" w:right="1644" w:bottom="1361" w:left="164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17EB8FD-400E-4642-8899-9A791F2A7CE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6E30106E-CCDF-4B73-AE57-3E63F1F3552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5BEEE2C-58EF-47A7-AB2E-9B9BC3A930A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BA5E9F2D-5EBC-4FBC-A88B-5B595089E1C6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F9091A19-77C9-4745-888A-EB7D070D08C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FB5BD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593D8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593D8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2JjNDkwYWU0ZmJlMDI4ZjViMDA4NDNkZGRjNGEwMmIifQ=="/>
  </w:docVars>
  <w:rsids>
    <w:rsidRoot w:val="00610323"/>
    <w:rsid w:val="00074DDD"/>
    <w:rsid w:val="0055037A"/>
    <w:rsid w:val="005C3831"/>
    <w:rsid w:val="00610323"/>
    <w:rsid w:val="00B7108C"/>
    <w:rsid w:val="00F3258B"/>
    <w:rsid w:val="0DBC721E"/>
    <w:rsid w:val="11A605D8"/>
    <w:rsid w:val="124B075F"/>
    <w:rsid w:val="15BC1E61"/>
    <w:rsid w:val="1839696C"/>
    <w:rsid w:val="1CF0262F"/>
    <w:rsid w:val="215278B8"/>
    <w:rsid w:val="2A594D18"/>
    <w:rsid w:val="2CE07EB3"/>
    <w:rsid w:val="361A2471"/>
    <w:rsid w:val="39F23B4B"/>
    <w:rsid w:val="3C8414A0"/>
    <w:rsid w:val="51E428B9"/>
    <w:rsid w:val="57963DF7"/>
    <w:rsid w:val="5B7B42C8"/>
    <w:rsid w:val="5B8B59E3"/>
    <w:rsid w:val="68D850B9"/>
    <w:rsid w:val="6DF82925"/>
    <w:rsid w:val="75C32E22"/>
    <w:rsid w:val="B7EFCD61"/>
    <w:rsid w:val="D454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  <w:pPr>
      <w:spacing w:before="73"/>
      <w:ind w:left="147" w:right="136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470</Words>
  <Characters>529</Characters>
  <Lines>10</Lines>
  <Paragraphs>2</Paragraphs>
  <TotalTime>2</TotalTime>
  <ScaleCrop>false</ScaleCrop>
  <LinksUpToDate>false</LinksUpToDate>
  <CharactersWithSpaces>604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2025-11-05T05:40:00Z</dcterms:created>
  <dc:creator>圣叶 陶</dc:creator>
  <cp:lastModifiedBy>汤赟瑞</cp:lastModifiedBy>
  <cp:lastPrinted>2023-09-18T03:09:00Z</cp:lastPrinted>
  <dcterms:modified xsi:type="dcterms:W3CDTF">2025-11-05T09:09:54Z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2023-09-14T00:00:00Z</vt:filetime>
  </property>
  <property fmtid="{D5CDD505-2E9C-101B-9397-08002B2CF9AE}" pid="5" name="SourceModified">
    <vt:lpwstr>D:20230427154732+07'47'</vt:lpwstr>
  </property>
  <property fmtid="{D5CDD505-2E9C-101B-9397-08002B2CF9AE}" pid="6" name="KSOProductBuildVer">
    <vt:lpwstr>2052-12.1.0.23125</vt:lpwstr>
  </property>
  <property fmtid="{D5CDD505-2E9C-101B-9397-08002B2CF9AE}" pid="7" name="ICV">
    <vt:lpwstr>B649BB95AA144041982BD0F5AB3D5609_13</vt:lpwstr>
  </property>
  <property fmtid="{D5CDD505-2E9C-101B-9397-08002B2CF9AE}" pid="8" name="KSOTemplateDocerSaveRecord">
    <vt:lpwstr>eyJoZGlkIjoiYzljOTFkY2ZjYjliNDM4NTRhNDAyZDhlNDliY2QzOTkifQ==</vt:lpwstr>
  </property>
</Properties>
</file>